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ВОЛГОДОНСКАЯ ГОРОДСКАЯ ДУМА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РЕШЕНИЕ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от 9 июня 2010 г. N 71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ОБ ОПРЕДЕЛЕНИИ НА ТЕРРИТОРИИ МУНИЦИПАЛЬНОГО ОБРАЗОВАНИЯ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"ГОРОД ВОЛГОДОНСК" МЕСТ, НАХОЖДЕНИЕ В КОТОРЫХ ДЕТЕЙ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ДОПУСКАЕТСЯ, ПОСКОЛЬКУ ЭТО МОЖЕТ ПРИЧИНИТЬ ВРЕД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ЗДОРОВЬЮ ДЕТЕЙ, ИХ ФИЗИЧЕСКОМУ, ИНТЕЛЛЕКТУАЛЬНОМУ,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ПСИХИЧЕСКОМУ, ДУХОВНОМУ И НРАВСТВЕННОМУ РАЗВИТИЮ,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А ТАКЖЕ ОБЩЕСТВЕННЫХ МЕСТ, В КОТОРЫХ В НОЧНОЕ ВРЕМЯ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НЕ ДОПУСКАЕТСЯ НАХОЖДЕНИЕ ДЕТЕЙ БЕЗ СОПРОВОЖДЕНИЯ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РОДИТЕЛЕЙ (ЛИЦ, ИХ ЗАМЕНЯЮЩИХ) ИЛИ ЛИЦ,</w:t>
      </w:r>
    </w:p>
    <w:p w:rsidR="00436608" w:rsidRPr="004A1123" w:rsidRDefault="00436608" w:rsidP="00436608">
      <w:pPr>
        <w:pStyle w:val="ConsPlusTitle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ОСУЩЕСТВЛЯЮЩИХ МЕРОПРИЯТИЯ С УЧАСТИЕМ ДЕТЕЙ</w:t>
      </w:r>
    </w:p>
    <w:p w:rsidR="00436608" w:rsidRPr="004A1123" w:rsidRDefault="00436608" w:rsidP="00436608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>Список изменяющих документов</w:t>
      </w:r>
    </w:p>
    <w:p w:rsidR="00436608" w:rsidRPr="004A1123" w:rsidRDefault="00436608" w:rsidP="0043660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A1123">
        <w:rPr>
          <w:rFonts w:ascii="Times New Roman" w:hAnsi="Times New Roman" w:cs="Times New Roman"/>
        </w:rPr>
        <w:t xml:space="preserve">(в ред. решений </w:t>
      </w:r>
      <w:proofErr w:type="spellStart"/>
      <w:r w:rsidRPr="004A1123">
        <w:rPr>
          <w:rFonts w:ascii="Times New Roman" w:hAnsi="Times New Roman" w:cs="Times New Roman"/>
        </w:rPr>
        <w:t>Волгодонской</w:t>
      </w:r>
      <w:proofErr w:type="spellEnd"/>
      <w:r w:rsidRPr="004A1123">
        <w:rPr>
          <w:rFonts w:ascii="Times New Roman" w:hAnsi="Times New Roman" w:cs="Times New Roman"/>
        </w:rPr>
        <w:t xml:space="preserve"> городской Думы</w:t>
      </w:r>
      <w:proofErr w:type="gramEnd"/>
    </w:p>
    <w:p w:rsidR="00436608" w:rsidRPr="004A1123" w:rsidRDefault="00436608" w:rsidP="00436608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21.03.2013 </w:t>
      </w:r>
      <w:hyperlink r:id="rId5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17</w:t>
        </w:r>
      </w:hyperlink>
      <w:r w:rsidRPr="004A1123">
        <w:rPr>
          <w:rFonts w:ascii="Times New Roman" w:hAnsi="Times New Roman" w:cs="Times New Roman"/>
        </w:rPr>
        <w:t xml:space="preserve">, от 20.02.2014 </w:t>
      </w:r>
      <w:hyperlink r:id="rId6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11</w:t>
        </w:r>
      </w:hyperlink>
      <w:r w:rsidRPr="004A1123">
        <w:rPr>
          <w:rFonts w:ascii="Times New Roman" w:hAnsi="Times New Roman" w:cs="Times New Roman"/>
        </w:rPr>
        <w:t>,</w:t>
      </w:r>
    </w:p>
    <w:p w:rsidR="00436608" w:rsidRPr="004A1123" w:rsidRDefault="00436608" w:rsidP="00436608">
      <w:pPr>
        <w:pStyle w:val="ConsPlusNormal"/>
        <w:jc w:val="center"/>
        <w:rPr>
          <w:rFonts w:ascii="Times New Roman" w:hAnsi="Times New Roman" w:cs="Times New Roman"/>
        </w:rPr>
      </w:pPr>
      <w:r w:rsidRPr="004A1123">
        <w:rPr>
          <w:rFonts w:ascii="Times New Roman" w:hAnsi="Times New Roman" w:cs="Times New Roman"/>
        </w:rPr>
        <w:t xml:space="preserve">от 16.04.2015 </w:t>
      </w:r>
      <w:hyperlink r:id="rId7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4A1123">
          <w:rPr>
            <w:rFonts w:ascii="Times New Roman" w:hAnsi="Times New Roman" w:cs="Times New Roman"/>
            <w:color w:val="0000FF"/>
          </w:rPr>
          <w:t>N 51</w:t>
        </w:r>
      </w:hyperlink>
      <w:r w:rsidRPr="004A1123">
        <w:rPr>
          <w:rFonts w:ascii="Times New Roman" w:hAnsi="Times New Roman" w:cs="Times New Roman"/>
        </w:rPr>
        <w:t>)</w:t>
      </w:r>
    </w:p>
    <w:p w:rsidR="00436608" w:rsidRPr="004A1123" w:rsidRDefault="00436608" w:rsidP="00436608">
      <w:pPr>
        <w:pStyle w:val="ConsPlusNormal"/>
        <w:jc w:val="center"/>
        <w:rPr>
          <w:rFonts w:ascii="Times New Roman" w:hAnsi="Times New Roman" w:cs="Times New Roman"/>
        </w:rPr>
      </w:pP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На основании Областного </w:t>
      </w:r>
      <w:hyperlink r:id="rId8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hyperlink r:id="rId9" w:tooltip="Решение Волгодонской городской Думы от 07.04.2010 N 40 &quot;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&quot; (вместе с Положением)------------ Утратил силу или отменен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07.04.2010 N 40 "О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детей", в соответствии с положительным заключением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в ночное время не допускается нахождение детей без сопровождения родителей (лиц, их заменяющих) или лиц, осуществляющих мероприятия с участием детей, от 04.06.2010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Волгодонская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городская Дума решила: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Определить на территории муниципального образования "Город Волгодонск" помимо определенных Областным </w:t>
      </w:r>
      <w:hyperlink r:id="rId10" w:tooltip="Областной закон Ростовской области от 16.12.2009 N 346-ЗС (ред. от 20.10.2015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доп., вступающими в силу с 01.09.2013)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от 16.12.2009 N 346-ЗС "О мерах по предупреждению причинения вреда здоровью детей, их физическому, интеллектуальному, психическому,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духовному и нравственному развитию"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  <w:proofErr w:type="gramEnd"/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2"/>
      <w:bookmarkEnd w:id="0"/>
      <w:r w:rsidRPr="0068244C">
        <w:rPr>
          <w:rFonts w:ascii="Times New Roman" w:hAnsi="Times New Roman" w:cs="Times New Roman"/>
          <w:sz w:val="22"/>
          <w:szCs w:val="22"/>
        </w:rPr>
        <w:t>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а)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пропагандой насилия и жестокости;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территории, на которых осуществляется строительство;</w:t>
      </w:r>
    </w:p>
    <w:p w:rsidR="00436608" w:rsidRPr="0068244C" w:rsidRDefault="00436608" w:rsidP="004366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1 в ред. </w:t>
      </w:r>
      <w:hyperlink r:id="rId11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21.03.2013 N 17)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6"/>
      <w:bookmarkEnd w:id="1"/>
      <w:r w:rsidRPr="0068244C">
        <w:rPr>
          <w:rFonts w:ascii="Times New Roman" w:hAnsi="Times New Roman" w:cs="Times New Roman"/>
          <w:sz w:val="22"/>
          <w:szCs w:val="22"/>
        </w:rPr>
        <w:t>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а) бульвары, проспекты, переулки, набережные, площади, проезды, шоссе, в том числе внутриквартальные проезды, прилегающие территории многоквартирных жилых домов (в том числе детские площадки, спортивные сооружения);</w:t>
      </w:r>
      <w:proofErr w:type="gramEnd"/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б)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в) бесхозяйственные объекты недвижимого имущества, в том числе чердачные, подвальные </w:t>
      </w:r>
      <w:r w:rsidRPr="0068244C">
        <w:rPr>
          <w:rFonts w:ascii="Times New Roman" w:hAnsi="Times New Roman" w:cs="Times New Roman"/>
          <w:sz w:val="22"/>
          <w:szCs w:val="22"/>
        </w:rPr>
        <w:lastRenderedPageBreak/>
        <w:t>помещения, крыши и прилегающая к ним территория;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г) остановочные павильоны и комплексы, подземные переходы;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д) вокзалы (железнодорожный, авт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), речной порт и прилегающие к ним территории;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е)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ж)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(в случае если от этого не зависит жизнь и здоровье ребенка или его родственников);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з) места отдыха граждан на природе, на берегах водоемов, мостах;</w:t>
      </w:r>
    </w:p>
    <w:p w:rsidR="00436608" w:rsidRPr="0068244C" w:rsidRDefault="00436608" w:rsidP="004366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. "з" в ред. </w:t>
      </w:r>
      <w:hyperlink r:id="rId12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16.04.2015 N 51)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и) утратил силу. - </w:t>
      </w:r>
      <w:hyperlink r:id="rId13" w:tooltip="Решение Волгодонской городской Думы от 21.03.2013 N 17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21.03.2013 N 17;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к) объекты и территории общего пользования садоводческих, огороднических и дачных товариществ, гаражно-строительных кооперативов, потребительских обществ;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л) объекты (территория, помещения) общественных и религиозных организаций (объединений);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м) территории, прилегающие к памятным знакам, скульптурным композициям, памятникам, мемориалам, места погребения (кладбища).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244C">
        <w:rPr>
          <w:rFonts w:ascii="Times New Roman" w:hAnsi="Times New Roman" w:cs="Times New Roman"/>
          <w:sz w:val="22"/>
          <w:szCs w:val="22"/>
        </w:rPr>
        <w:t>3) водоемы, находящиеся на территории муниципального образования "Город Волгодонск", в которых не допускается нахождение несовершеннолетних до 14 лет в любое время суток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proofErr w:type="gramEnd"/>
    </w:p>
    <w:p w:rsidR="00436608" w:rsidRPr="0068244C" w:rsidRDefault="00436608" w:rsidP="004366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(п. 3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введен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tooltip="Решение Волгодонской городской Думы от 16.04.2015 N 51 &quot;О внесении изменений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решением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16.04.2015 N 51)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 xml:space="preserve">В местах, перечисленных в </w:t>
      </w:r>
      <w:hyperlink w:anchor="Par22" w:tooltip="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1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>.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3. В местах, перечисленных в </w:t>
      </w:r>
      <w:hyperlink w:anchor="Par26" w:tooltip="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пункте 2 части 1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настоящего решения,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детей.</w:t>
      </w:r>
    </w:p>
    <w:p w:rsidR="00436608" w:rsidRPr="0068244C" w:rsidRDefault="00436608" w:rsidP="004366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15" w:tooltip="Решение Волгодонской городской Думы от 20.02.2014 N 11 &quot;О внесении изменения в решение Волгодонской городской Думы от 09.06.2010 N 71 &quot;Об определении на территории муниципального образования &quot;Город Волгодонск&quot;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{КонсультантПлюс}" w:history="1">
        <w:r w:rsidRPr="0068244C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6824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244C">
        <w:rPr>
          <w:rFonts w:ascii="Times New Roman" w:hAnsi="Times New Roman" w:cs="Times New Roman"/>
          <w:sz w:val="22"/>
          <w:szCs w:val="22"/>
        </w:rPr>
        <w:t>Волгодонской</w:t>
      </w:r>
      <w:proofErr w:type="spellEnd"/>
      <w:r w:rsidRPr="0068244C">
        <w:rPr>
          <w:rFonts w:ascii="Times New Roman" w:hAnsi="Times New Roman" w:cs="Times New Roman"/>
          <w:sz w:val="22"/>
          <w:szCs w:val="22"/>
        </w:rPr>
        <w:t xml:space="preserve"> городской Думы от 20.02.2014 N 11)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4. Настоящее решение вступает в силу со дня его официального опубликования в бюллетене "Волгодонск официальный".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68244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8244C">
        <w:rPr>
          <w:rFonts w:ascii="Times New Roman" w:hAnsi="Times New Roman" w:cs="Times New Roman"/>
          <w:sz w:val="22"/>
          <w:szCs w:val="22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 Воронько) и заместителя главы Администрации города Волгодонска по социальному развитию Н.В. Полищук.</w:t>
      </w:r>
    </w:p>
    <w:p w:rsidR="00436608" w:rsidRPr="0068244C" w:rsidRDefault="00436608" w:rsidP="0043660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6608" w:rsidRPr="0068244C" w:rsidRDefault="00436608" w:rsidP="0043660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Мэр города Волгодонска</w:t>
      </w:r>
    </w:p>
    <w:p w:rsidR="00436608" w:rsidRPr="0068244C" w:rsidRDefault="00436608" w:rsidP="0043660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244C">
        <w:rPr>
          <w:rFonts w:ascii="Times New Roman" w:hAnsi="Times New Roman" w:cs="Times New Roman"/>
          <w:sz w:val="22"/>
          <w:szCs w:val="22"/>
        </w:rPr>
        <w:t>В.А.ФИРСОВ</w:t>
      </w:r>
    </w:p>
    <w:p w:rsidR="00436608" w:rsidRDefault="00436608" w:rsidP="00436608">
      <w:pPr>
        <w:pStyle w:val="ConsPlusNormal"/>
      </w:pPr>
    </w:p>
    <w:p w:rsidR="009D7090" w:rsidRDefault="009D7090">
      <w:bookmarkStart w:id="2" w:name="_GoBack"/>
      <w:bookmarkEnd w:id="2"/>
    </w:p>
    <w:sectPr w:rsidR="009D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08"/>
    <w:rsid w:val="00436608"/>
    <w:rsid w:val="009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26D34F1C0E5566F6EFA89CB86177BE246E672D313DB6540AB2316D4E372C622423a0b6I" TargetMode="External"/><Relationship Id="rId13" Type="http://schemas.openxmlformats.org/officeDocument/2006/relationships/hyperlink" Target="consultantplus://offline/ref=2F2D8C1045FBE89CBC4C26D34F1C0E5566F6EFA89EB56376B8246E672D313DB6540AB2316D4E372C622426a0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D8C1045FBE89CBC4C26D34F1C0E5566F6EFA89CBC627ABF246E672D313DB6540AB2316D4E372C622427a0b1I" TargetMode="External"/><Relationship Id="rId12" Type="http://schemas.openxmlformats.org/officeDocument/2006/relationships/hyperlink" Target="consultantplus://offline/ref=2F2D8C1045FBE89CBC4C26D34F1C0E5566F6EFA89CBC627ABF246E672D313DB6540AB2316D4E372C622427a0b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D8C1045FBE89CBC4C26D34F1C0E5566F6EFA89FBB6F75BA246E672D313DB6540AB2316D4E372C622427a0b1I" TargetMode="External"/><Relationship Id="rId11" Type="http://schemas.openxmlformats.org/officeDocument/2006/relationships/hyperlink" Target="consultantplus://offline/ref=2F2D8C1045FBE89CBC4C26D34F1C0E5566F6EFA89EB56376B8246E672D313DB6540AB2316D4E372C622427a0b2I" TargetMode="External"/><Relationship Id="rId5" Type="http://schemas.openxmlformats.org/officeDocument/2006/relationships/hyperlink" Target="consultantplus://offline/ref=2F2D8C1045FBE89CBC4C26D34F1C0E5566F6EFA89EB56376B8246E672D313DB6540AB2316D4E372C622427a0b1I" TargetMode="External"/><Relationship Id="rId15" Type="http://schemas.openxmlformats.org/officeDocument/2006/relationships/hyperlink" Target="consultantplus://offline/ref=2F2D8C1045FBE89CBC4C26D34F1C0E5566F6EFA89FBB6F75BA246E672D313DB6540AB2316D4E372C622427a0b1I" TargetMode="External"/><Relationship Id="rId10" Type="http://schemas.openxmlformats.org/officeDocument/2006/relationships/hyperlink" Target="consultantplus://offline/ref=2F2D8C1045FBE89CBC4C26D34F1C0E5566F6EFA89CB86177BE246E672D313DB6540AB2316D4E372C622423a0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D8C1045FBE89CBC4C26D34F1C0E5566F6EFA898B56E76BC246E672D313DB6540AB2316D4E372C622423a0b4I" TargetMode="External"/><Relationship Id="rId14" Type="http://schemas.openxmlformats.org/officeDocument/2006/relationships/hyperlink" Target="consultantplus://offline/ref=2F2D8C1045FBE89CBC4C26D34F1C0E5566F6EFA89CBC627ABF246E672D313DB6540AB2316D4E372C622427a0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2146</Words>
  <Characters>12238</Characters>
  <Application>Microsoft Office Word</Application>
  <DocSecurity>0</DocSecurity>
  <Lines>101</Lines>
  <Paragraphs>28</Paragraphs>
  <ScaleCrop>false</ScaleCrop>
  <Company>Krokoz™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Шульгина</dc:creator>
  <cp:lastModifiedBy>Татьяна Шульгина</cp:lastModifiedBy>
  <cp:revision>1</cp:revision>
  <dcterms:created xsi:type="dcterms:W3CDTF">2017-11-01T13:15:00Z</dcterms:created>
  <dcterms:modified xsi:type="dcterms:W3CDTF">2017-11-01T13:15:00Z</dcterms:modified>
</cp:coreProperties>
</file>